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F182" w14:textId="57D78F04" w:rsidR="001E5F0E" w:rsidRPr="00D36D07" w:rsidRDefault="001E5F0E" w:rsidP="00261921">
      <w:pPr>
        <w:spacing w:line="360" w:lineRule="auto"/>
        <w:jc w:val="center"/>
        <w:rPr>
          <w:rStyle w:val="StyleTimesNewRoman12pt"/>
          <w:b/>
          <w:bCs/>
          <w:szCs w:val="24"/>
        </w:rPr>
      </w:pPr>
      <w:r w:rsidRPr="00D36D07">
        <w:rPr>
          <w:rStyle w:val="StyleTimesNewRoman12pt"/>
          <w:b/>
          <w:bCs/>
          <w:szCs w:val="24"/>
          <w:u w:val="single"/>
        </w:rPr>
        <w:t>RESUME</w:t>
      </w:r>
    </w:p>
    <w:p w14:paraId="0671BB7B" w14:textId="3C455A83" w:rsidR="006B5C78" w:rsidRPr="006B5C78" w:rsidRDefault="00C552AA" w:rsidP="006B5C78">
      <w:pPr>
        <w:spacing w:line="360" w:lineRule="auto"/>
        <w:jc w:val="center"/>
        <w:rPr>
          <w:rStyle w:val="StyleTimesNewRoman12pt"/>
          <w:b/>
          <w:bCs/>
          <w:szCs w:val="24"/>
        </w:rPr>
      </w:pPr>
      <w:r>
        <w:rPr>
          <w:rStyle w:val="StyleTimesNewRoman12pt"/>
          <w:b/>
          <w:bCs/>
          <w:szCs w:val="24"/>
        </w:rPr>
        <w:t xml:space="preserve">Etude d’une plante médicinale, </w:t>
      </w:r>
      <w:proofErr w:type="spellStart"/>
      <w:r w:rsidR="006B5C78" w:rsidRPr="006B5C78">
        <w:rPr>
          <w:rStyle w:val="StyleTimesNewRoman12pt"/>
          <w:b/>
          <w:bCs/>
          <w:i/>
          <w:iCs/>
          <w:szCs w:val="24"/>
        </w:rPr>
        <w:t>Doratoxylon</w:t>
      </w:r>
      <w:proofErr w:type="spellEnd"/>
      <w:r w:rsidR="006B5C78" w:rsidRPr="006B5C78">
        <w:rPr>
          <w:rStyle w:val="StyleTimesNewRoman12pt"/>
          <w:b/>
          <w:bCs/>
          <w:i/>
          <w:iCs/>
          <w:szCs w:val="24"/>
        </w:rPr>
        <w:t xml:space="preserve"> </w:t>
      </w:r>
      <w:proofErr w:type="spellStart"/>
      <w:r w:rsidR="006B5C78" w:rsidRPr="006B5C78">
        <w:rPr>
          <w:rStyle w:val="StyleTimesNewRoman12pt"/>
          <w:b/>
          <w:bCs/>
          <w:i/>
          <w:iCs/>
          <w:szCs w:val="24"/>
        </w:rPr>
        <w:t>f.a</w:t>
      </w:r>
      <w:proofErr w:type="spellEnd"/>
      <w:r w:rsidR="006B5C78" w:rsidRPr="006B5C78">
        <w:rPr>
          <w:rStyle w:val="StyleTimesNewRoman12pt"/>
          <w:b/>
          <w:bCs/>
          <w:i/>
          <w:iCs/>
          <w:szCs w:val="24"/>
        </w:rPr>
        <w:t xml:space="preserve"> </w:t>
      </w:r>
      <w:proofErr w:type="spellStart"/>
      <w:r w:rsidR="006B5C78" w:rsidRPr="006B5C78">
        <w:rPr>
          <w:rStyle w:val="StyleTimesNewRoman12pt"/>
          <w:b/>
          <w:bCs/>
          <w:i/>
          <w:iCs/>
          <w:szCs w:val="24"/>
        </w:rPr>
        <w:t>littoralé</w:t>
      </w:r>
      <w:proofErr w:type="spellEnd"/>
      <w:r w:rsidR="00C60531">
        <w:rPr>
          <w:rStyle w:val="StyleTimesNewRoman12pt"/>
          <w:b/>
          <w:bCs/>
          <w:i/>
          <w:iCs/>
          <w:szCs w:val="24"/>
        </w:rPr>
        <w:t xml:space="preserve"> </w:t>
      </w:r>
      <w:r w:rsidR="00C60531" w:rsidRPr="00C60531">
        <w:rPr>
          <w:rStyle w:val="StyleTimesNewRoman12pt"/>
          <w:b/>
          <w:bCs/>
          <w:szCs w:val="24"/>
        </w:rPr>
        <w:t>(SAPINDACEAE)</w:t>
      </w:r>
      <w:r>
        <w:rPr>
          <w:rStyle w:val="StyleTimesNewRoman12pt"/>
          <w:b/>
          <w:bCs/>
          <w:szCs w:val="24"/>
        </w:rPr>
        <w:t> :  face aux pressions environnementales</w:t>
      </w:r>
    </w:p>
    <w:p w14:paraId="54321A73" w14:textId="77777777" w:rsidR="006B5C78" w:rsidRDefault="006B5C78" w:rsidP="006B5C7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12D9388" w14:textId="77777777" w:rsidR="006B5C78" w:rsidRPr="006B5C78" w:rsidRDefault="006B5C78" w:rsidP="006B5C7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B5C78">
        <w:rPr>
          <w:rFonts w:ascii="Times New Roman" w:hAnsi="Times New Roman"/>
          <w:bCs/>
          <w:iCs/>
          <w:sz w:val="24"/>
          <w:szCs w:val="24"/>
        </w:rPr>
        <w:t xml:space="preserve">RAKOTONDRAZAFY Honoré </w:t>
      </w:r>
      <w:r w:rsidRPr="006B5C78">
        <w:rPr>
          <w:rFonts w:ascii="Times New Roman" w:hAnsi="Times New Roman"/>
          <w:bCs/>
          <w:iCs/>
          <w:sz w:val="24"/>
          <w:szCs w:val="24"/>
          <w:vertAlign w:val="superscript"/>
        </w:rPr>
        <w:t>1,2</w:t>
      </w:r>
      <w:r w:rsidRPr="006B5C78">
        <w:rPr>
          <w:rFonts w:ascii="Times New Roman" w:hAnsi="Times New Roman"/>
          <w:bCs/>
          <w:iCs/>
          <w:sz w:val="24"/>
          <w:szCs w:val="24"/>
        </w:rPr>
        <w:t>, RAJAONARIVO </w:t>
      </w:r>
      <w:proofErr w:type="spellStart"/>
      <w:r w:rsidRPr="006B5C78">
        <w:rPr>
          <w:rFonts w:ascii="Times New Roman" w:hAnsi="Times New Roman"/>
          <w:bCs/>
          <w:iCs/>
          <w:sz w:val="24"/>
          <w:szCs w:val="24"/>
        </w:rPr>
        <w:t>Andriatiray</w:t>
      </w:r>
      <w:proofErr w:type="spellEnd"/>
      <w:r w:rsidRPr="006B5C78">
        <w:rPr>
          <w:rFonts w:ascii="Times New Roman" w:hAnsi="Times New Roman"/>
          <w:bCs/>
          <w:iCs/>
          <w:sz w:val="24"/>
          <w:szCs w:val="24"/>
        </w:rPr>
        <w:t xml:space="preserve"> Solofoniaina</w:t>
      </w:r>
      <w:r w:rsidRPr="006B5C78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6B5C78">
        <w:rPr>
          <w:rFonts w:ascii="Times New Roman" w:hAnsi="Times New Roman"/>
          <w:bCs/>
          <w:iCs/>
          <w:sz w:val="24"/>
          <w:szCs w:val="24"/>
        </w:rPr>
        <w:t>, ANDRIANJAKA Nary</w:t>
      </w:r>
      <w:r w:rsidRPr="006B5C78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6B5C78">
        <w:rPr>
          <w:rFonts w:ascii="Times New Roman" w:hAnsi="Times New Roman"/>
          <w:bCs/>
          <w:iCs/>
          <w:sz w:val="24"/>
          <w:szCs w:val="24"/>
        </w:rPr>
        <w:t>, et RAVELOSON RAVAOMANARIVO Lala Harivelo</w:t>
      </w:r>
      <w:r w:rsidRPr="006B5C78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</w:p>
    <w:p w14:paraId="6C819581" w14:textId="77777777" w:rsidR="006B5C78" w:rsidRPr="006B5C78" w:rsidRDefault="006B5C78" w:rsidP="006B5C7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B5C78">
        <w:rPr>
          <w:rFonts w:ascii="Times New Roman" w:hAnsi="Times New Roman"/>
          <w:bCs/>
          <w:iCs/>
          <w:sz w:val="24"/>
          <w:szCs w:val="24"/>
          <w:vertAlign w:val="superscript"/>
        </w:rPr>
        <w:t>1,2</w:t>
      </w:r>
      <w:r w:rsidRPr="006B5C78">
        <w:rPr>
          <w:rFonts w:ascii="Times New Roman" w:hAnsi="Times New Roman"/>
          <w:bCs/>
          <w:iCs/>
          <w:sz w:val="24"/>
          <w:szCs w:val="24"/>
        </w:rPr>
        <w:t xml:space="preserve"> Ecole doctorale Sciences de la Vie et de l’Environnement</w:t>
      </w:r>
    </w:p>
    <w:p w14:paraId="4251728B" w14:textId="77777777" w:rsidR="006B5C78" w:rsidRPr="006B5C78" w:rsidRDefault="006B5C78" w:rsidP="006B5C7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B5C78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6B5C78">
        <w:rPr>
          <w:rFonts w:ascii="Times New Roman" w:hAnsi="Times New Roman"/>
          <w:bCs/>
          <w:iCs/>
          <w:sz w:val="24"/>
          <w:szCs w:val="24"/>
        </w:rPr>
        <w:t xml:space="preserve">Institut d’Enseignement Supérieur d’Antsirabe </w:t>
      </w:r>
      <w:proofErr w:type="spellStart"/>
      <w:r w:rsidRPr="006B5C78">
        <w:rPr>
          <w:rFonts w:ascii="Times New Roman" w:hAnsi="Times New Roman"/>
          <w:bCs/>
          <w:iCs/>
          <w:sz w:val="24"/>
          <w:szCs w:val="24"/>
        </w:rPr>
        <w:t>Vakinankaratra</w:t>
      </w:r>
      <w:proofErr w:type="spellEnd"/>
    </w:p>
    <w:p w14:paraId="49A421ED" w14:textId="77777777" w:rsidR="006B5C78" w:rsidRDefault="006B5C78" w:rsidP="006B5C7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B5C78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3 </w:t>
      </w:r>
      <w:r w:rsidRPr="006B5C78">
        <w:rPr>
          <w:rFonts w:ascii="Times New Roman" w:hAnsi="Times New Roman"/>
          <w:bCs/>
          <w:iCs/>
          <w:sz w:val="24"/>
          <w:szCs w:val="24"/>
        </w:rPr>
        <w:t>Mention Entomologie-culture, Elevage et Santé</w:t>
      </w:r>
    </w:p>
    <w:p w14:paraId="38B65C5C" w14:textId="77777777" w:rsidR="00C60531" w:rsidRPr="00C60531" w:rsidRDefault="00C60531" w:rsidP="006B5C7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7021867" w14:textId="77777777" w:rsidR="006B5C78" w:rsidRPr="006B5C78" w:rsidRDefault="006B5C78" w:rsidP="006B5C78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14:paraId="48C507C4" w14:textId="7B3D3BC1" w:rsidR="00043D8F" w:rsidRDefault="005F4649" w:rsidP="000F0EC9">
      <w:pPr>
        <w:spacing w:line="360" w:lineRule="auto"/>
        <w:ind w:firstLine="708"/>
        <w:jc w:val="both"/>
        <w:rPr>
          <w:rStyle w:val="StyleTimesNewRoman12pt"/>
          <w:rFonts w:eastAsia="Calibri"/>
          <w:szCs w:val="24"/>
        </w:rPr>
      </w:pPr>
      <w:r w:rsidRPr="005F4649">
        <w:rPr>
          <w:rStyle w:val="StyleTimesNewRoman12pt"/>
          <w:rFonts w:eastAsia="Calibri"/>
          <w:iCs/>
          <w:szCs w:val="24"/>
        </w:rPr>
        <w:t>En médecine traditionnelle</w:t>
      </w:r>
      <w:r>
        <w:rPr>
          <w:rStyle w:val="StyleTimesNewRoman12pt"/>
          <w:rFonts w:eastAsia="Calibri"/>
          <w:i/>
          <w:iCs/>
          <w:szCs w:val="24"/>
        </w:rPr>
        <w:t xml:space="preserve">, </w:t>
      </w:r>
      <w:r>
        <w:rPr>
          <w:rStyle w:val="StyleTimesNewRoman12pt"/>
          <w:rFonts w:eastAsia="Calibri"/>
          <w:szCs w:val="24"/>
        </w:rPr>
        <w:t>les feuilles</w:t>
      </w:r>
      <w:r>
        <w:rPr>
          <w:rStyle w:val="StyleTimesNewRoman12pt"/>
          <w:rFonts w:eastAsia="Calibri"/>
          <w:i/>
          <w:iCs/>
          <w:szCs w:val="24"/>
        </w:rPr>
        <w:t xml:space="preserve"> </w:t>
      </w:r>
      <w:r w:rsidRPr="005F4649">
        <w:rPr>
          <w:rStyle w:val="StyleTimesNewRoman12pt"/>
          <w:rFonts w:eastAsia="Calibri"/>
          <w:iCs/>
          <w:szCs w:val="24"/>
        </w:rPr>
        <w:t>de</w:t>
      </w:r>
      <w:r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1B1292">
        <w:rPr>
          <w:rStyle w:val="StyleTimesNewRoman12pt"/>
          <w:rFonts w:eastAsia="Calibri"/>
          <w:i/>
          <w:iCs/>
          <w:szCs w:val="24"/>
        </w:rPr>
        <w:t>Doratoxylon</w:t>
      </w:r>
      <w:proofErr w:type="spellEnd"/>
      <w:r w:rsidR="001B1292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1B1292">
        <w:rPr>
          <w:rStyle w:val="StyleTimesNewRoman12pt"/>
          <w:rFonts w:eastAsia="Calibri"/>
          <w:i/>
          <w:iCs/>
          <w:szCs w:val="24"/>
        </w:rPr>
        <w:t>f.a</w:t>
      </w:r>
      <w:proofErr w:type="spellEnd"/>
      <w:r w:rsidR="001B1292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1B1292">
        <w:rPr>
          <w:rStyle w:val="StyleTimesNewRoman12pt"/>
          <w:rFonts w:eastAsia="Calibri"/>
          <w:i/>
          <w:iCs/>
          <w:szCs w:val="24"/>
        </w:rPr>
        <w:t>littoralé</w:t>
      </w:r>
      <w:proofErr w:type="spellEnd"/>
      <w:r w:rsidR="00EF650C">
        <w:rPr>
          <w:rStyle w:val="StyleTimesNewRoman12pt"/>
          <w:rFonts w:eastAsia="Calibri"/>
          <w:szCs w:val="24"/>
        </w:rPr>
        <w:t xml:space="preserve"> </w:t>
      </w:r>
      <w:r w:rsidR="00C552AA">
        <w:rPr>
          <w:rStyle w:val="StyleTimesNewRoman12pt"/>
          <w:rFonts w:eastAsia="Calibri"/>
          <w:szCs w:val="24"/>
        </w:rPr>
        <w:t>ou</w:t>
      </w:r>
      <w:r w:rsidR="00967D6E">
        <w:rPr>
          <w:rStyle w:val="StyleTimesNewRoman12pt"/>
          <w:rFonts w:eastAsia="Calibri"/>
          <w:szCs w:val="24"/>
        </w:rPr>
        <w:t xml:space="preserve"> </w:t>
      </w:r>
      <w:proofErr w:type="spellStart"/>
      <w:r w:rsidR="00967D6E" w:rsidRPr="00BD07F0">
        <w:rPr>
          <w:rStyle w:val="StyleTimesNewRoman12pt"/>
          <w:rFonts w:eastAsia="Calibri"/>
          <w:szCs w:val="24"/>
        </w:rPr>
        <w:t>marodona</w:t>
      </w:r>
      <w:proofErr w:type="spellEnd"/>
      <w:r w:rsidR="00967D6E">
        <w:rPr>
          <w:rStyle w:val="StyleTimesNewRoman12pt"/>
          <w:rFonts w:eastAsia="Calibri"/>
          <w:szCs w:val="24"/>
        </w:rPr>
        <w:t xml:space="preserve">, </w:t>
      </w:r>
      <w:r w:rsidR="005C787A">
        <w:rPr>
          <w:rStyle w:val="StyleTimesNewRoman12pt"/>
          <w:rFonts w:eastAsia="Calibri"/>
          <w:szCs w:val="24"/>
        </w:rPr>
        <w:t xml:space="preserve">sont </w:t>
      </w:r>
      <w:r w:rsidR="00EF650C">
        <w:rPr>
          <w:rStyle w:val="StyleTimesNewRoman12pt"/>
          <w:rFonts w:eastAsia="Calibri"/>
          <w:szCs w:val="24"/>
        </w:rPr>
        <w:t>utilisé</w:t>
      </w:r>
      <w:r w:rsidR="005C787A">
        <w:rPr>
          <w:rStyle w:val="StyleTimesNewRoman12pt"/>
          <w:rFonts w:eastAsia="Calibri"/>
          <w:szCs w:val="24"/>
        </w:rPr>
        <w:t xml:space="preserve">es pour le traitement de la maladie des articulations, la goutte et l’hypertension </w:t>
      </w:r>
      <w:r w:rsidR="00C60531">
        <w:rPr>
          <w:rStyle w:val="StyleTimesNewRoman12pt"/>
          <w:rFonts w:eastAsia="Calibri"/>
          <w:szCs w:val="24"/>
        </w:rPr>
        <w:t>artérielle</w:t>
      </w:r>
      <w:r w:rsidR="00C838BA">
        <w:rPr>
          <w:rStyle w:val="StyleTimesNewRoman12pt"/>
          <w:rFonts w:eastAsia="Calibri"/>
          <w:szCs w:val="24"/>
        </w:rPr>
        <w:t>. Cette p</w:t>
      </w:r>
      <w:r w:rsidR="00DC2E25">
        <w:rPr>
          <w:rStyle w:val="StyleTimesNewRoman12pt"/>
          <w:rFonts w:eastAsia="Calibri"/>
          <w:szCs w:val="24"/>
        </w:rPr>
        <w:t xml:space="preserve">lante forestière </w:t>
      </w:r>
      <w:r w:rsidR="00630A87">
        <w:rPr>
          <w:rStyle w:val="StyleTimesNewRoman12pt"/>
          <w:rFonts w:eastAsia="Calibri"/>
          <w:szCs w:val="24"/>
        </w:rPr>
        <w:t>endémique</w:t>
      </w:r>
      <w:r w:rsidR="00AB3728">
        <w:rPr>
          <w:rStyle w:val="StyleTimesNewRoman12pt"/>
          <w:rFonts w:eastAsia="Calibri"/>
          <w:szCs w:val="24"/>
        </w:rPr>
        <w:t xml:space="preserve"> de la Région </w:t>
      </w:r>
      <w:proofErr w:type="spellStart"/>
      <w:r w:rsidR="00AB3728">
        <w:rPr>
          <w:rStyle w:val="StyleTimesNewRoman12pt"/>
          <w:rFonts w:eastAsia="Calibri"/>
          <w:szCs w:val="24"/>
        </w:rPr>
        <w:t>A</w:t>
      </w:r>
      <w:r w:rsidR="00681633">
        <w:rPr>
          <w:rStyle w:val="StyleTimesNewRoman12pt"/>
          <w:rFonts w:eastAsia="Calibri"/>
          <w:szCs w:val="24"/>
        </w:rPr>
        <w:t>n</w:t>
      </w:r>
      <w:r w:rsidR="005C787A">
        <w:rPr>
          <w:rStyle w:val="StyleTimesNewRoman12pt"/>
          <w:rFonts w:eastAsia="Calibri"/>
          <w:szCs w:val="24"/>
        </w:rPr>
        <w:t>tsinana</w:t>
      </w:r>
      <w:r w:rsidR="001B49E3">
        <w:rPr>
          <w:rStyle w:val="StyleTimesNewRoman12pt"/>
          <w:rFonts w:eastAsia="Calibri"/>
          <w:szCs w:val="24"/>
        </w:rPr>
        <w:t>na</w:t>
      </w:r>
      <w:proofErr w:type="spellEnd"/>
      <w:r w:rsidR="00C838BA">
        <w:rPr>
          <w:rStyle w:val="StyleTimesNewRoman12pt"/>
          <w:rFonts w:eastAsia="Calibri"/>
          <w:szCs w:val="24"/>
        </w:rPr>
        <w:t xml:space="preserve"> </w:t>
      </w:r>
      <w:r w:rsidR="005C787A">
        <w:rPr>
          <w:rStyle w:val="StyleTimesNewRoman12pt"/>
          <w:rFonts w:eastAsia="Calibri"/>
          <w:szCs w:val="24"/>
        </w:rPr>
        <w:t xml:space="preserve">est </w:t>
      </w:r>
      <w:r>
        <w:rPr>
          <w:rStyle w:val="StyleTimesNewRoman12pt"/>
          <w:rFonts w:eastAsia="Calibri"/>
          <w:szCs w:val="24"/>
        </w:rPr>
        <w:t xml:space="preserve">menacée par la déforestation. </w:t>
      </w:r>
      <w:r w:rsidR="00C838BA">
        <w:rPr>
          <w:rStyle w:val="StyleTimesNewRoman12pt"/>
          <w:rFonts w:eastAsia="Calibri"/>
          <w:szCs w:val="24"/>
        </w:rPr>
        <w:t>Actuellement, elle</w:t>
      </w:r>
      <w:r>
        <w:rPr>
          <w:rStyle w:val="StyleTimesNewRoman12pt"/>
          <w:rFonts w:eastAsia="Calibri"/>
          <w:szCs w:val="24"/>
        </w:rPr>
        <w:t xml:space="preserve"> </w:t>
      </w:r>
      <w:r w:rsidR="007D09E6">
        <w:rPr>
          <w:rStyle w:val="StyleTimesNewRoman12pt"/>
          <w:rFonts w:eastAsia="Calibri"/>
          <w:szCs w:val="24"/>
        </w:rPr>
        <w:t xml:space="preserve">est cultivée </w:t>
      </w:r>
      <w:r>
        <w:rPr>
          <w:rStyle w:val="StyleTimesNewRoman12pt"/>
          <w:rFonts w:eastAsia="Calibri"/>
          <w:szCs w:val="24"/>
        </w:rPr>
        <w:t xml:space="preserve">en plantation. </w:t>
      </w:r>
      <w:r w:rsidR="00C838BA">
        <w:rPr>
          <w:rStyle w:val="StyleTimesNewRoman12pt"/>
          <w:rFonts w:eastAsia="Calibri"/>
          <w:szCs w:val="24"/>
        </w:rPr>
        <w:t xml:space="preserve">Dans les deux milieux, </w:t>
      </w:r>
      <w:r w:rsidR="007D3A76">
        <w:rPr>
          <w:rStyle w:val="StyleTimesNewRoman12pt"/>
          <w:rFonts w:eastAsia="Calibri"/>
          <w:szCs w:val="24"/>
        </w:rPr>
        <w:t>l</w:t>
      </w:r>
      <w:r w:rsidR="00B5056B">
        <w:rPr>
          <w:rStyle w:val="StyleTimesNewRoman12pt"/>
          <w:rFonts w:eastAsia="Calibri"/>
          <w:szCs w:val="24"/>
        </w:rPr>
        <w:t>es jeunes plant</w:t>
      </w:r>
      <w:r w:rsidR="005C787A">
        <w:rPr>
          <w:rStyle w:val="StyleTimesNewRoman12pt"/>
          <w:rFonts w:eastAsia="Calibri"/>
          <w:szCs w:val="24"/>
        </w:rPr>
        <w:t xml:space="preserve">s </w:t>
      </w:r>
      <w:r w:rsidR="00B5056B">
        <w:rPr>
          <w:rStyle w:val="StyleTimesNewRoman12pt"/>
          <w:rFonts w:eastAsia="Calibri"/>
          <w:szCs w:val="24"/>
        </w:rPr>
        <w:t>sont attaqués par une</w:t>
      </w:r>
      <w:r w:rsidR="00F05B42">
        <w:rPr>
          <w:rStyle w:val="StyleTimesNewRoman12pt"/>
          <w:rFonts w:eastAsia="Calibri"/>
          <w:szCs w:val="24"/>
        </w:rPr>
        <w:t xml:space="preserve"> chenille</w:t>
      </w:r>
      <w:r w:rsidR="00967D6E">
        <w:rPr>
          <w:rStyle w:val="StyleTimesNewRoman12pt"/>
          <w:rFonts w:eastAsia="Calibri"/>
          <w:szCs w:val="24"/>
        </w:rPr>
        <w:t xml:space="preserve">, </w:t>
      </w:r>
      <w:proofErr w:type="spellStart"/>
      <w:r w:rsidR="005C787A" w:rsidRPr="00630A87">
        <w:rPr>
          <w:rStyle w:val="StyleTimesNewRoman12pt"/>
          <w:rFonts w:eastAsia="Calibri"/>
          <w:i/>
          <w:iCs/>
          <w:szCs w:val="24"/>
        </w:rPr>
        <w:t>Cleora</w:t>
      </w:r>
      <w:proofErr w:type="spellEnd"/>
      <w:r w:rsidR="005C787A" w:rsidRPr="00630A87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5C787A" w:rsidRPr="00630A87">
        <w:rPr>
          <w:rStyle w:val="StyleTimesNewRoman12pt"/>
          <w:rFonts w:eastAsia="Calibri"/>
          <w:i/>
          <w:iCs/>
          <w:szCs w:val="24"/>
        </w:rPr>
        <w:t>marcancantha</w:t>
      </w:r>
      <w:proofErr w:type="spellEnd"/>
      <w:r w:rsidR="00CF6D79">
        <w:rPr>
          <w:rStyle w:val="StyleTimesNewRoman12pt"/>
          <w:rFonts w:eastAsia="Calibri"/>
          <w:szCs w:val="24"/>
        </w:rPr>
        <w:t xml:space="preserve"> (</w:t>
      </w:r>
      <w:proofErr w:type="spellStart"/>
      <w:r w:rsidR="007D09E6">
        <w:rPr>
          <w:rStyle w:val="StyleTimesNewRoman12pt"/>
          <w:rFonts w:eastAsia="Calibri"/>
          <w:szCs w:val="24"/>
        </w:rPr>
        <w:t>G</w:t>
      </w:r>
      <w:r w:rsidR="003E783E">
        <w:rPr>
          <w:rStyle w:val="StyleTimesNewRoman12pt"/>
          <w:rFonts w:eastAsia="Calibri"/>
          <w:szCs w:val="24"/>
        </w:rPr>
        <w:t>é</w:t>
      </w:r>
      <w:bookmarkStart w:id="0" w:name="_GoBack"/>
      <w:bookmarkEnd w:id="0"/>
      <w:r w:rsidR="007D09E6">
        <w:rPr>
          <w:rStyle w:val="StyleTimesNewRoman12pt"/>
          <w:rFonts w:eastAsia="Calibri"/>
          <w:szCs w:val="24"/>
        </w:rPr>
        <w:t>ome</w:t>
      </w:r>
      <w:r w:rsidR="00B23625">
        <w:rPr>
          <w:rStyle w:val="StyleTimesNewRoman12pt"/>
          <w:rFonts w:eastAsia="Calibri"/>
          <w:szCs w:val="24"/>
        </w:rPr>
        <w:t>tridae</w:t>
      </w:r>
      <w:proofErr w:type="spellEnd"/>
      <w:r w:rsidR="00CF6D79">
        <w:rPr>
          <w:rStyle w:val="StyleTimesNewRoman12pt"/>
          <w:rFonts w:eastAsia="Calibri"/>
          <w:szCs w:val="24"/>
        </w:rPr>
        <w:t>)</w:t>
      </w:r>
      <w:r w:rsidR="00EA2DA4">
        <w:rPr>
          <w:rStyle w:val="StyleTimesNewRoman12pt"/>
          <w:rFonts w:eastAsia="Calibri"/>
          <w:szCs w:val="24"/>
        </w:rPr>
        <w:t xml:space="preserve">. Une chenille </w:t>
      </w:r>
      <w:r w:rsidR="00967D6E">
        <w:rPr>
          <w:rStyle w:val="StyleTimesNewRoman12pt"/>
          <w:rFonts w:eastAsia="Calibri"/>
          <w:szCs w:val="24"/>
        </w:rPr>
        <w:t>peut décimer</w:t>
      </w:r>
      <w:r w:rsidR="00AB3728">
        <w:rPr>
          <w:rStyle w:val="StyleTimesNewRoman12pt"/>
          <w:rFonts w:eastAsia="Calibri"/>
          <w:szCs w:val="24"/>
        </w:rPr>
        <w:t xml:space="preserve"> une</w:t>
      </w:r>
      <w:r w:rsidR="00B5056B">
        <w:rPr>
          <w:rStyle w:val="StyleTimesNewRoman12pt"/>
          <w:rFonts w:eastAsia="Calibri"/>
          <w:szCs w:val="24"/>
        </w:rPr>
        <w:t xml:space="preserve"> plante entière</w:t>
      </w:r>
      <w:r w:rsidR="005C787A">
        <w:rPr>
          <w:rStyle w:val="StyleTimesNewRoman12pt"/>
          <w:rFonts w:eastAsia="Calibri"/>
          <w:szCs w:val="24"/>
        </w:rPr>
        <w:t xml:space="preserve">. </w:t>
      </w:r>
      <w:r w:rsidR="007D088E">
        <w:rPr>
          <w:rStyle w:val="StyleTimesNewRoman12pt"/>
          <w:rFonts w:eastAsia="Calibri"/>
          <w:szCs w:val="24"/>
        </w:rPr>
        <w:t xml:space="preserve">Cette </w:t>
      </w:r>
      <w:r w:rsidR="00630A87">
        <w:rPr>
          <w:rStyle w:val="StyleTimesNewRoman12pt"/>
          <w:rFonts w:eastAsia="Calibri"/>
          <w:szCs w:val="24"/>
        </w:rPr>
        <w:t>étude</w:t>
      </w:r>
      <w:r w:rsidR="007D088E">
        <w:rPr>
          <w:rStyle w:val="StyleTimesNewRoman12pt"/>
          <w:rFonts w:eastAsia="Calibri"/>
          <w:szCs w:val="24"/>
        </w:rPr>
        <w:t xml:space="preserve"> a pour objectif </w:t>
      </w:r>
      <w:r w:rsidR="00C838BA">
        <w:rPr>
          <w:rStyle w:val="StyleTimesNewRoman12pt"/>
          <w:rFonts w:eastAsia="Calibri"/>
          <w:szCs w:val="24"/>
        </w:rPr>
        <w:t xml:space="preserve">d’évaluer </w:t>
      </w:r>
      <w:r w:rsidR="00EA2DA4">
        <w:rPr>
          <w:rStyle w:val="StyleTimesNewRoman12pt"/>
          <w:rFonts w:eastAsia="Calibri"/>
          <w:szCs w:val="24"/>
        </w:rPr>
        <w:t>l’abondance</w:t>
      </w:r>
      <w:r w:rsidR="00C838BA">
        <w:rPr>
          <w:rStyle w:val="StyleTimesNewRoman12pt"/>
          <w:rFonts w:eastAsia="Calibri"/>
          <w:szCs w:val="24"/>
        </w:rPr>
        <w:t xml:space="preserve"> de l</w:t>
      </w:r>
      <w:r w:rsidR="00F05B42">
        <w:rPr>
          <w:rStyle w:val="StyleTimesNewRoman12pt"/>
          <w:rFonts w:eastAsia="Calibri"/>
          <w:szCs w:val="24"/>
        </w:rPr>
        <w:t xml:space="preserve">a chenille </w:t>
      </w:r>
      <w:proofErr w:type="spellStart"/>
      <w:r w:rsidR="00F05B42">
        <w:rPr>
          <w:rStyle w:val="StyleTimesNewRoman12pt"/>
          <w:rFonts w:eastAsia="Calibri"/>
          <w:szCs w:val="24"/>
        </w:rPr>
        <w:t>défoliatrice</w:t>
      </w:r>
      <w:proofErr w:type="spellEnd"/>
      <w:r w:rsidR="00C838BA">
        <w:rPr>
          <w:rStyle w:val="StyleTimesNewRoman12pt"/>
          <w:rFonts w:eastAsia="Calibri"/>
          <w:szCs w:val="24"/>
        </w:rPr>
        <w:t xml:space="preserve"> et </w:t>
      </w:r>
      <w:r w:rsidR="00C552AA">
        <w:rPr>
          <w:rStyle w:val="StyleTimesNewRoman12pt"/>
          <w:rFonts w:eastAsia="Calibri"/>
          <w:szCs w:val="24"/>
        </w:rPr>
        <w:t>d’</w:t>
      </w:r>
      <w:r w:rsidR="00F05B42">
        <w:rPr>
          <w:rStyle w:val="StyleTimesNewRoman12pt"/>
          <w:rFonts w:eastAsia="Calibri"/>
          <w:szCs w:val="24"/>
        </w:rPr>
        <w:t>identifier son</w:t>
      </w:r>
      <w:r w:rsidR="00C552AA">
        <w:rPr>
          <w:rStyle w:val="StyleTimesNewRoman12pt"/>
          <w:rFonts w:eastAsia="Calibri"/>
          <w:szCs w:val="24"/>
        </w:rPr>
        <w:t xml:space="preserve"> </w:t>
      </w:r>
      <w:r w:rsidR="00B5056B">
        <w:rPr>
          <w:rStyle w:val="StyleTimesNewRoman12pt"/>
          <w:rFonts w:eastAsia="Calibri"/>
          <w:szCs w:val="24"/>
        </w:rPr>
        <w:t xml:space="preserve">ennemi naturel </w:t>
      </w:r>
      <w:r w:rsidR="00C838BA">
        <w:rPr>
          <w:rStyle w:val="StyleTimesNewRoman12pt"/>
          <w:rFonts w:eastAsia="Calibri"/>
          <w:szCs w:val="24"/>
        </w:rPr>
        <w:t xml:space="preserve">potentiel </w:t>
      </w:r>
      <w:r w:rsidR="0086079A">
        <w:rPr>
          <w:rStyle w:val="StyleTimesNewRoman12pt"/>
          <w:rFonts w:eastAsia="Calibri"/>
          <w:szCs w:val="24"/>
        </w:rPr>
        <w:t>dans le but</w:t>
      </w:r>
      <w:r w:rsidR="007D088E">
        <w:rPr>
          <w:rStyle w:val="StyleTimesNewRoman12pt"/>
          <w:rFonts w:eastAsia="Calibri"/>
          <w:szCs w:val="24"/>
        </w:rPr>
        <w:t xml:space="preserve"> </w:t>
      </w:r>
      <w:r w:rsidR="00043D8F">
        <w:rPr>
          <w:rStyle w:val="StyleTimesNewRoman12pt"/>
          <w:rFonts w:eastAsia="Calibri"/>
          <w:szCs w:val="24"/>
        </w:rPr>
        <w:t xml:space="preserve">de préserver </w:t>
      </w:r>
      <w:r w:rsidR="00C838BA">
        <w:rPr>
          <w:rStyle w:val="StyleTimesNewRoman12pt"/>
          <w:rFonts w:eastAsia="Calibri"/>
          <w:szCs w:val="24"/>
        </w:rPr>
        <w:t>la plante</w:t>
      </w:r>
      <w:r w:rsidR="007D088E">
        <w:rPr>
          <w:rStyle w:val="StyleTimesNewRoman12pt"/>
          <w:rFonts w:eastAsia="Calibri"/>
          <w:szCs w:val="24"/>
        </w:rPr>
        <w:t xml:space="preserve">. </w:t>
      </w:r>
    </w:p>
    <w:p w14:paraId="5B54D813" w14:textId="0C26BEC8" w:rsidR="003C053E" w:rsidRDefault="003C053E" w:rsidP="000F0EC9">
      <w:pPr>
        <w:spacing w:line="360" w:lineRule="auto"/>
        <w:ind w:firstLine="708"/>
        <w:jc w:val="both"/>
        <w:rPr>
          <w:rStyle w:val="StyleTimesNewRoman12pt"/>
          <w:rFonts w:eastAsia="Calibri"/>
          <w:szCs w:val="24"/>
        </w:rPr>
      </w:pPr>
      <w:r>
        <w:rPr>
          <w:rStyle w:val="StyleTimesNewRoman12pt"/>
          <w:rFonts w:eastAsia="Calibri"/>
          <w:szCs w:val="24"/>
        </w:rPr>
        <w:t>L</w:t>
      </w:r>
      <w:r w:rsidR="007D088E">
        <w:rPr>
          <w:rStyle w:val="StyleTimesNewRoman12pt"/>
          <w:rFonts w:eastAsia="Calibri"/>
          <w:szCs w:val="24"/>
        </w:rPr>
        <w:t>es observations ont été réalisé</w:t>
      </w:r>
      <w:r w:rsidR="00B063DA">
        <w:rPr>
          <w:rStyle w:val="StyleTimesNewRoman12pt"/>
          <w:rFonts w:eastAsia="Calibri"/>
          <w:szCs w:val="24"/>
        </w:rPr>
        <w:t>es</w:t>
      </w:r>
      <w:r w:rsidR="007D088E">
        <w:rPr>
          <w:rStyle w:val="StyleTimesNewRoman12pt"/>
          <w:rFonts w:eastAsia="Calibri"/>
          <w:szCs w:val="24"/>
        </w:rPr>
        <w:t xml:space="preserve"> </w:t>
      </w:r>
      <w:r w:rsidR="008C4B63">
        <w:rPr>
          <w:rStyle w:val="StyleTimesNewRoman12pt"/>
          <w:rFonts w:eastAsia="Calibri"/>
          <w:szCs w:val="24"/>
        </w:rPr>
        <w:t>dans la</w:t>
      </w:r>
      <w:r w:rsidR="007D3A76">
        <w:rPr>
          <w:rStyle w:val="StyleTimesNewRoman12pt"/>
          <w:rFonts w:eastAsia="Calibri"/>
          <w:szCs w:val="24"/>
        </w:rPr>
        <w:t xml:space="preserve"> </w:t>
      </w:r>
      <w:r w:rsidR="00C552AA">
        <w:rPr>
          <w:rStyle w:val="StyleTimesNewRoman12pt"/>
          <w:rFonts w:eastAsia="Calibri"/>
          <w:szCs w:val="24"/>
        </w:rPr>
        <w:t>forêt</w:t>
      </w:r>
      <w:r w:rsidR="007D3A76">
        <w:rPr>
          <w:rStyle w:val="StyleTimesNewRoman12pt"/>
          <w:rFonts w:eastAsia="Calibri"/>
          <w:szCs w:val="24"/>
        </w:rPr>
        <w:t xml:space="preserve"> d’</w:t>
      </w:r>
      <w:proofErr w:type="spellStart"/>
      <w:r w:rsidR="007D3A76">
        <w:rPr>
          <w:rStyle w:val="StyleTimesNewRoman12pt"/>
          <w:rFonts w:eastAsia="Calibri"/>
          <w:szCs w:val="24"/>
        </w:rPr>
        <w:t>Antsahalalina</w:t>
      </w:r>
      <w:proofErr w:type="spellEnd"/>
      <w:r w:rsidR="007D3A76">
        <w:rPr>
          <w:rStyle w:val="StyleTimesNewRoman12pt"/>
          <w:rFonts w:eastAsia="Calibri"/>
          <w:szCs w:val="24"/>
        </w:rPr>
        <w:t xml:space="preserve"> </w:t>
      </w:r>
      <w:r w:rsidR="00900D1B">
        <w:rPr>
          <w:rStyle w:val="StyleTimesNewRoman12pt"/>
          <w:rFonts w:eastAsia="Calibri"/>
          <w:szCs w:val="24"/>
        </w:rPr>
        <w:t xml:space="preserve">District de </w:t>
      </w:r>
      <w:proofErr w:type="spellStart"/>
      <w:r w:rsidR="00900D1B">
        <w:rPr>
          <w:rStyle w:val="StyleTimesNewRoman12pt"/>
          <w:rFonts w:eastAsia="Calibri"/>
          <w:szCs w:val="24"/>
        </w:rPr>
        <w:t>Vat</w:t>
      </w:r>
      <w:r w:rsidR="00C552AA">
        <w:rPr>
          <w:rStyle w:val="StyleTimesNewRoman12pt"/>
          <w:rFonts w:eastAsia="Calibri"/>
          <w:szCs w:val="24"/>
        </w:rPr>
        <w:t>o</w:t>
      </w:r>
      <w:r w:rsidR="00900D1B">
        <w:rPr>
          <w:rStyle w:val="StyleTimesNewRoman12pt"/>
          <w:rFonts w:eastAsia="Calibri"/>
          <w:szCs w:val="24"/>
        </w:rPr>
        <w:t>mandry</w:t>
      </w:r>
      <w:proofErr w:type="spellEnd"/>
      <w:r w:rsidR="00900D1B">
        <w:rPr>
          <w:rStyle w:val="StyleTimesNewRoman12pt"/>
          <w:rFonts w:eastAsia="Calibri"/>
          <w:szCs w:val="24"/>
        </w:rPr>
        <w:t xml:space="preserve"> (2 parcelles de 600 m² </w:t>
      </w:r>
      <w:r w:rsidR="008C4B63">
        <w:rPr>
          <w:rStyle w:val="StyleTimesNewRoman12pt"/>
          <w:rFonts w:eastAsia="Calibri"/>
          <w:szCs w:val="24"/>
        </w:rPr>
        <w:t>chacune)</w:t>
      </w:r>
      <w:r w:rsidR="007D3A76">
        <w:rPr>
          <w:rStyle w:val="StyleTimesNewRoman12pt"/>
          <w:rFonts w:eastAsia="Calibri"/>
          <w:szCs w:val="24"/>
        </w:rPr>
        <w:t xml:space="preserve"> </w:t>
      </w:r>
      <w:r>
        <w:rPr>
          <w:rStyle w:val="StyleTimesNewRoman12pt"/>
          <w:rFonts w:eastAsia="Calibri"/>
          <w:szCs w:val="24"/>
        </w:rPr>
        <w:t xml:space="preserve">et </w:t>
      </w:r>
      <w:r w:rsidR="007D3A76">
        <w:rPr>
          <w:rStyle w:val="StyleTimesNewRoman12pt"/>
          <w:rFonts w:eastAsia="Calibri"/>
          <w:szCs w:val="24"/>
        </w:rPr>
        <w:t xml:space="preserve">dans </w:t>
      </w:r>
      <w:r w:rsidR="00900D1B">
        <w:rPr>
          <w:rStyle w:val="StyleTimesNewRoman12pt"/>
          <w:rFonts w:eastAsia="Calibri"/>
          <w:szCs w:val="24"/>
        </w:rPr>
        <w:t>la plantation</w:t>
      </w:r>
      <w:r>
        <w:rPr>
          <w:rStyle w:val="StyleTimesNewRoman12pt"/>
          <w:rFonts w:eastAsia="Calibri"/>
          <w:szCs w:val="24"/>
        </w:rPr>
        <w:t xml:space="preserve"> de l’ONG</w:t>
      </w:r>
      <w:r w:rsidR="00DC419A">
        <w:rPr>
          <w:rStyle w:val="StyleTimesNewRoman12pt"/>
          <w:rFonts w:eastAsia="Calibri"/>
          <w:szCs w:val="24"/>
        </w:rPr>
        <w:t xml:space="preserve"> </w:t>
      </w:r>
      <w:proofErr w:type="spellStart"/>
      <w:r w:rsidR="00DC419A">
        <w:rPr>
          <w:rStyle w:val="StyleTimesNewRoman12pt"/>
          <w:rFonts w:eastAsia="Calibri"/>
          <w:szCs w:val="24"/>
        </w:rPr>
        <w:t>Aina</w:t>
      </w:r>
      <w:proofErr w:type="spellEnd"/>
      <w:r>
        <w:rPr>
          <w:rStyle w:val="StyleTimesNewRoman12pt"/>
          <w:rFonts w:eastAsia="Calibri"/>
          <w:szCs w:val="24"/>
        </w:rPr>
        <w:t xml:space="preserve"> </w:t>
      </w:r>
      <w:r w:rsidR="007D3A76">
        <w:rPr>
          <w:rStyle w:val="StyleTimesNewRoman12pt"/>
          <w:rFonts w:eastAsia="Calibri"/>
          <w:szCs w:val="24"/>
        </w:rPr>
        <w:t>(60</w:t>
      </w:r>
      <w:r w:rsidR="00900D1B">
        <w:rPr>
          <w:rStyle w:val="StyleTimesNewRoman12pt"/>
          <w:rFonts w:eastAsia="Calibri"/>
          <w:szCs w:val="24"/>
        </w:rPr>
        <w:t>0 m²</w:t>
      </w:r>
      <w:r w:rsidR="007D3A76">
        <w:rPr>
          <w:rStyle w:val="StyleTimesNewRoman12pt"/>
          <w:rFonts w:eastAsia="Calibri"/>
          <w:szCs w:val="24"/>
        </w:rPr>
        <w:t xml:space="preserve">) </w:t>
      </w:r>
      <w:r w:rsidR="00DC419A">
        <w:rPr>
          <w:rStyle w:val="StyleTimesNewRoman12pt"/>
          <w:rFonts w:eastAsia="Calibri"/>
          <w:szCs w:val="24"/>
        </w:rPr>
        <w:t>en 2019</w:t>
      </w:r>
      <w:r w:rsidR="00B5056B">
        <w:rPr>
          <w:rStyle w:val="StyleTimesNewRoman12pt"/>
          <w:rFonts w:eastAsia="Calibri"/>
          <w:szCs w:val="24"/>
        </w:rPr>
        <w:t>.</w:t>
      </w:r>
      <w:r w:rsidR="001B1292">
        <w:rPr>
          <w:rStyle w:val="StyleTimesNewRoman12pt"/>
          <w:rFonts w:eastAsia="Calibri"/>
          <w:szCs w:val="24"/>
        </w:rPr>
        <w:t xml:space="preserve"> </w:t>
      </w:r>
      <w:r w:rsidR="007D3A76">
        <w:rPr>
          <w:rStyle w:val="StyleTimesNewRoman12pt"/>
          <w:rFonts w:eastAsia="Calibri"/>
          <w:szCs w:val="24"/>
        </w:rPr>
        <w:t xml:space="preserve">Le comptage des chenilles a été effectué </w:t>
      </w:r>
      <w:r w:rsidR="001B1292">
        <w:rPr>
          <w:rStyle w:val="StyleTimesNewRoman12pt"/>
          <w:rFonts w:eastAsia="Calibri"/>
          <w:szCs w:val="24"/>
        </w:rPr>
        <w:t xml:space="preserve">sur </w:t>
      </w:r>
      <w:r w:rsidR="00B23625">
        <w:rPr>
          <w:rStyle w:val="StyleTimesNewRoman12pt"/>
          <w:rFonts w:eastAsia="Calibri"/>
          <w:szCs w:val="24"/>
        </w:rPr>
        <w:t>vingt</w:t>
      </w:r>
      <w:r w:rsidR="001B1292">
        <w:rPr>
          <w:rStyle w:val="StyleTimesNewRoman12pt"/>
          <w:rFonts w:eastAsia="Calibri"/>
          <w:szCs w:val="24"/>
        </w:rPr>
        <w:t xml:space="preserve"> plants de </w:t>
      </w:r>
      <w:proofErr w:type="spellStart"/>
      <w:r w:rsidR="00F8137E" w:rsidRPr="00F8137E">
        <w:rPr>
          <w:rStyle w:val="StyleTimesNewRoman12pt"/>
          <w:rFonts w:eastAsia="Calibri"/>
          <w:iCs/>
          <w:szCs w:val="24"/>
        </w:rPr>
        <w:t>marodona</w:t>
      </w:r>
      <w:proofErr w:type="spellEnd"/>
      <w:r w:rsidR="007D3A76">
        <w:rPr>
          <w:rStyle w:val="StyleTimesNewRoman12pt"/>
          <w:rFonts w:eastAsia="Calibri"/>
          <w:iCs/>
          <w:szCs w:val="24"/>
        </w:rPr>
        <w:t xml:space="preserve"> </w:t>
      </w:r>
      <w:r w:rsidR="007D3A76">
        <w:rPr>
          <w:rStyle w:val="StyleTimesNewRoman12pt"/>
          <w:rFonts w:eastAsia="Calibri"/>
          <w:szCs w:val="24"/>
        </w:rPr>
        <w:t>le long d’un transect de 10m</w:t>
      </w:r>
      <w:r w:rsidR="00900D1B">
        <w:rPr>
          <w:rStyle w:val="StyleTimesNewRoman12pt"/>
          <w:rFonts w:eastAsia="Calibri"/>
          <w:szCs w:val="24"/>
        </w:rPr>
        <w:t xml:space="preserve"> répété</w:t>
      </w:r>
      <w:r w:rsidR="007D3A76">
        <w:rPr>
          <w:rStyle w:val="StyleTimesNewRoman12pt"/>
          <w:rFonts w:eastAsia="Calibri"/>
          <w:szCs w:val="24"/>
        </w:rPr>
        <w:t xml:space="preserve"> 4 fois. </w:t>
      </w:r>
      <w:r w:rsidR="00C552AA">
        <w:rPr>
          <w:rStyle w:val="StyleTimesNewRoman12pt"/>
          <w:rFonts w:eastAsia="Calibri"/>
          <w:szCs w:val="24"/>
        </w:rPr>
        <w:t xml:space="preserve">La recherche d’ennemi naturel </w:t>
      </w:r>
      <w:r w:rsidR="00797527">
        <w:rPr>
          <w:rStyle w:val="StyleTimesNewRoman12pt"/>
          <w:rFonts w:eastAsia="Calibri"/>
          <w:iCs/>
          <w:szCs w:val="24"/>
        </w:rPr>
        <w:t>a été réalis</w:t>
      </w:r>
      <w:r w:rsidR="00C552AA">
        <w:rPr>
          <w:rStyle w:val="StyleTimesNewRoman12pt"/>
          <w:rFonts w:eastAsia="Calibri"/>
          <w:iCs/>
          <w:szCs w:val="24"/>
        </w:rPr>
        <w:t>ée</w:t>
      </w:r>
      <w:r w:rsidR="00F05B42">
        <w:rPr>
          <w:rStyle w:val="StyleTimesNewRoman12pt"/>
          <w:rFonts w:eastAsia="Calibri"/>
          <w:iCs/>
          <w:szCs w:val="24"/>
        </w:rPr>
        <w:t xml:space="preserve"> par méthode visuelle</w:t>
      </w:r>
      <w:r w:rsidR="001B1292">
        <w:rPr>
          <w:rStyle w:val="StyleTimesNewRoman12pt"/>
          <w:rFonts w:eastAsia="Calibri"/>
          <w:szCs w:val="24"/>
        </w:rPr>
        <w:t>.</w:t>
      </w:r>
      <w:r w:rsidR="0097228B">
        <w:rPr>
          <w:rStyle w:val="StyleTimesNewRoman12pt"/>
          <w:rFonts w:eastAsia="Calibri"/>
          <w:szCs w:val="24"/>
        </w:rPr>
        <w:t xml:space="preserve"> </w:t>
      </w:r>
      <w:r w:rsidR="002F728E">
        <w:rPr>
          <w:rStyle w:val="StyleTimesNewRoman12pt"/>
          <w:rFonts w:eastAsia="Calibri"/>
          <w:szCs w:val="24"/>
        </w:rPr>
        <w:t>Les collectes</w:t>
      </w:r>
      <w:r w:rsidR="001B1292">
        <w:rPr>
          <w:rStyle w:val="StyleTimesNewRoman12pt"/>
          <w:rFonts w:eastAsia="Calibri"/>
          <w:szCs w:val="24"/>
        </w:rPr>
        <w:t xml:space="preserve"> </w:t>
      </w:r>
      <w:r w:rsidR="00DC419A">
        <w:rPr>
          <w:rStyle w:val="StyleTimesNewRoman12pt"/>
          <w:rFonts w:eastAsia="Calibri"/>
          <w:szCs w:val="24"/>
        </w:rPr>
        <w:t xml:space="preserve">de données </w:t>
      </w:r>
      <w:r w:rsidR="001B1292">
        <w:rPr>
          <w:rStyle w:val="StyleTimesNewRoman12pt"/>
          <w:rFonts w:eastAsia="Calibri"/>
          <w:szCs w:val="24"/>
        </w:rPr>
        <w:t xml:space="preserve">ont été </w:t>
      </w:r>
      <w:r w:rsidR="00B23625">
        <w:rPr>
          <w:rStyle w:val="StyleTimesNewRoman12pt"/>
          <w:rFonts w:eastAsia="Calibri"/>
          <w:szCs w:val="24"/>
        </w:rPr>
        <w:t>effectu</w:t>
      </w:r>
      <w:r w:rsidR="001B1292">
        <w:rPr>
          <w:rStyle w:val="StyleTimesNewRoman12pt"/>
          <w:rFonts w:eastAsia="Calibri"/>
          <w:szCs w:val="24"/>
        </w:rPr>
        <w:t>é</w:t>
      </w:r>
      <w:r w:rsidR="002F728E">
        <w:rPr>
          <w:rStyle w:val="StyleTimesNewRoman12pt"/>
          <w:rFonts w:eastAsia="Calibri"/>
          <w:szCs w:val="24"/>
        </w:rPr>
        <w:t>e</w:t>
      </w:r>
      <w:r w:rsidR="001B1292">
        <w:rPr>
          <w:rStyle w:val="StyleTimesNewRoman12pt"/>
          <w:rFonts w:eastAsia="Calibri"/>
          <w:szCs w:val="24"/>
        </w:rPr>
        <w:t xml:space="preserve">s </w:t>
      </w:r>
      <w:r w:rsidR="00797527">
        <w:rPr>
          <w:rStyle w:val="StyleTimesNewRoman12pt"/>
          <w:rFonts w:eastAsia="Calibri"/>
          <w:szCs w:val="24"/>
        </w:rPr>
        <w:t>mensuellement</w:t>
      </w:r>
      <w:r w:rsidR="0097228B">
        <w:rPr>
          <w:rStyle w:val="StyleTimesNewRoman12pt"/>
          <w:rFonts w:eastAsia="Calibri"/>
          <w:szCs w:val="24"/>
        </w:rPr>
        <w:t xml:space="preserve">. </w:t>
      </w:r>
    </w:p>
    <w:p w14:paraId="366EFF3C" w14:textId="09467D07" w:rsidR="005C787A" w:rsidRDefault="00CE5E9F" w:rsidP="008C4B63">
      <w:pPr>
        <w:spacing w:line="360" w:lineRule="auto"/>
        <w:ind w:firstLine="708"/>
        <w:jc w:val="both"/>
        <w:rPr>
          <w:rStyle w:val="StyleTimesNewRoman12pt"/>
          <w:rFonts w:eastAsia="Calibri"/>
          <w:szCs w:val="24"/>
        </w:rPr>
      </w:pPr>
      <w:r>
        <w:rPr>
          <w:rStyle w:val="StyleTimesNewRoman12pt"/>
          <w:rFonts w:eastAsia="Calibri"/>
          <w:iCs/>
          <w:szCs w:val="24"/>
        </w:rPr>
        <w:t xml:space="preserve">27 chenilles de </w:t>
      </w:r>
      <w:r w:rsidR="00C838BA">
        <w:rPr>
          <w:rStyle w:val="StyleTimesNewRoman12pt"/>
          <w:rFonts w:eastAsia="Calibri"/>
          <w:i/>
          <w:iCs/>
          <w:szCs w:val="24"/>
        </w:rPr>
        <w:t>C.</w:t>
      </w:r>
      <w:r w:rsidR="00C838BA" w:rsidRPr="001B1292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C838BA" w:rsidRPr="001B1292">
        <w:rPr>
          <w:rStyle w:val="StyleTimesNewRoman12pt"/>
          <w:rFonts w:eastAsia="Calibri"/>
          <w:i/>
          <w:iCs/>
          <w:szCs w:val="24"/>
        </w:rPr>
        <w:t>marcancantha</w:t>
      </w:r>
      <w:proofErr w:type="spellEnd"/>
      <w:r w:rsidR="00C838BA">
        <w:rPr>
          <w:rStyle w:val="StyleTimesNewRoman12pt"/>
          <w:rFonts w:eastAsia="Calibri"/>
          <w:szCs w:val="24"/>
        </w:rPr>
        <w:t xml:space="preserve"> </w:t>
      </w:r>
      <w:r>
        <w:rPr>
          <w:rStyle w:val="StyleTimesNewRoman12pt"/>
          <w:rFonts w:eastAsia="Calibri"/>
          <w:iCs/>
          <w:szCs w:val="24"/>
        </w:rPr>
        <w:t xml:space="preserve">ont été recensées </w:t>
      </w:r>
      <w:r w:rsidR="007D09E6">
        <w:rPr>
          <w:rStyle w:val="StyleTimesNewRoman12pt"/>
          <w:rFonts w:eastAsia="Calibri"/>
          <w:iCs/>
          <w:szCs w:val="24"/>
        </w:rPr>
        <w:t xml:space="preserve">en plantation </w:t>
      </w:r>
      <w:r>
        <w:rPr>
          <w:rStyle w:val="StyleTimesNewRoman12pt"/>
          <w:rFonts w:eastAsia="Calibri"/>
          <w:iCs/>
          <w:szCs w:val="24"/>
        </w:rPr>
        <w:t xml:space="preserve">contre 22 </w:t>
      </w:r>
      <w:r w:rsidR="00C838BA">
        <w:rPr>
          <w:rStyle w:val="StyleTimesNewRoman12pt"/>
          <w:rFonts w:eastAsia="Calibri"/>
          <w:iCs/>
          <w:szCs w:val="24"/>
        </w:rPr>
        <w:t xml:space="preserve">en </w:t>
      </w:r>
      <w:r w:rsidR="007D09E6">
        <w:rPr>
          <w:rStyle w:val="StyleTimesNewRoman12pt"/>
          <w:rFonts w:eastAsia="Calibri"/>
          <w:iCs/>
          <w:szCs w:val="24"/>
        </w:rPr>
        <w:t>forêt</w:t>
      </w:r>
      <w:r w:rsidR="00C838BA">
        <w:rPr>
          <w:rStyle w:val="StyleTimesNewRoman12pt"/>
          <w:rFonts w:eastAsia="Calibri"/>
          <w:iCs/>
          <w:szCs w:val="24"/>
        </w:rPr>
        <w:t xml:space="preserve">. </w:t>
      </w:r>
      <w:proofErr w:type="spellStart"/>
      <w:r w:rsidR="00F8137E" w:rsidRPr="00F8137E">
        <w:rPr>
          <w:rStyle w:val="StyleTimesNewRoman12pt"/>
          <w:rFonts w:eastAsia="Calibri"/>
          <w:i/>
          <w:iCs/>
          <w:szCs w:val="24"/>
        </w:rPr>
        <w:t>Eumenes</w:t>
      </w:r>
      <w:proofErr w:type="spellEnd"/>
      <w:r w:rsidR="00F8137E" w:rsidRPr="00F8137E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F8137E" w:rsidRPr="00F8137E">
        <w:rPr>
          <w:rStyle w:val="StyleTimesNewRoman12pt"/>
          <w:rFonts w:eastAsia="Calibri"/>
          <w:i/>
          <w:iCs/>
          <w:szCs w:val="24"/>
        </w:rPr>
        <w:t>aethiopicus</w:t>
      </w:r>
      <w:proofErr w:type="spellEnd"/>
      <w:r w:rsidR="005F4649">
        <w:rPr>
          <w:rStyle w:val="StyleTimesNewRoman12pt"/>
          <w:rFonts w:eastAsia="Calibri"/>
          <w:i/>
          <w:iCs/>
          <w:szCs w:val="24"/>
        </w:rPr>
        <w:t xml:space="preserve"> </w:t>
      </w:r>
      <w:r w:rsidR="003B52C8">
        <w:rPr>
          <w:rStyle w:val="StyleTimesNewRoman12pt"/>
          <w:rFonts w:eastAsia="Calibri"/>
          <w:iCs/>
          <w:szCs w:val="24"/>
        </w:rPr>
        <w:t>(</w:t>
      </w:r>
      <w:proofErr w:type="spellStart"/>
      <w:r w:rsidR="003B52C8" w:rsidRPr="004B7B69">
        <w:rPr>
          <w:rStyle w:val="StyleTimesNewRoman12pt"/>
          <w:rFonts w:eastAsia="Calibri"/>
          <w:iCs/>
          <w:szCs w:val="24"/>
        </w:rPr>
        <w:t>Vespidae</w:t>
      </w:r>
      <w:proofErr w:type="spellEnd"/>
      <w:r w:rsidR="005F4649" w:rsidRPr="004B7B69">
        <w:rPr>
          <w:rStyle w:val="StyleTimesNewRoman12pt"/>
          <w:rFonts w:eastAsia="Calibri"/>
          <w:iCs/>
          <w:szCs w:val="24"/>
        </w:rPr>
        <w:t>)</w:t>
      </w:r>
      <w:r w:rsidR="007D09E6">
        <w:rPr>
          <w:rStyle w:val="StyleTimesNewRoman12pt"/>
          <w:rFonts w:eastAsia="Calibri"/>
          <w:iCs/>
          <w:szCs w:val="24"/>
        </w:rPr>
        <w:t xml:space="preserve"> chasse l</w:t>
      </w:r>
      <w:r w:rsidR="005F4649">
        <w:rPr>
          <w:rStyle w:val="StyleTimesNewRoman12pt"/>
          <w:rFonts w:eastAsia="Calibri"/>
          <w:iCs/>
          <w:szCs w:val="24"/>
        </w:rPr>
        <w:t xml:space="preserve">es chenilles </w:t>
      </w:r>
      <w:r w:rsidR="007D09E6">
        <w:rPr>
          <w:rStyle w:val="StyleTimesNewRoman12pt"/>
          <w:rFonts w:eastAsia="Calibri"/>
          <w:iCs/>
          <w:szCs w:val="24"/>
        </w:rPr>
        <w:t xml:space="preserve">de </w:t>
      </w:r>
      <w:r w:rsidR="007D09E6">
        <w:rPr>
          <w:rStyle w:val="StyleTimesNewRoman12pt"/>
          <w:rFonts w:eastAsia="Calibri"/>
          <w:i/>
          <w:iCs/>
          <w:szCs w:val="24"/>
        </w:rPr>
        <w:t>C.</w:t>
      </w:r>
      <w:r w:rsidR="007D09E6" w:rsidRPr="001B1292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7D09E6" w:rsidRPr="001B1292">
        <w:rPr>
          <w:rStyle w:val="StyleTimesNewRoman12pt"/>
          <w:rFonts w:eastAsia="Calibri"/>
          <w:i/>
          <w:iCs/>
          <w:szCs w:val="24"/>
        </w:rPr>
        <w:t>marcancantha</w:t>
      </w:r>
      <w:proofErr w:type="spellEnd"/>
      <w:r w:rsidR="007D09E6">
        <w:rPr>
          <w:rStyle w:val="StyleTimesNewRoman12pt"/>
          <w:rFonts w:eastAsia="Calibri"/>
          <w:iCs/>
          <w:szCs w:val="24"/>
        </w:rPr>
        <w:t xml:space="preserve"> pour</w:t>
      </w:r>
      <w:r w:rsidR="005F4649">
        <w:rPr>
          <w:rStyle w:val="StyleTimesNewRoman12pt"/>
          <w:rFonts w:eastAsia="Calibri"/>
          <w:iCs/>
          <w:szCs w:val="24"/>
        </w:rPr>
        <w:t xml:space="preserve"> alimente</w:t>
      </w:r>
      <w:r w:rsidR="007D09E6">
        <w:rPr>
          <w:rStyle w:val="StyleTimesNewRoman12pt"/>
          <w:rFonts w:eastAsia="Calibri"/>
          <w:iCs/>
          <w:szCs w:val="24"/>
        </w:rPr>
        <w:t>r</w:t>
      </w:r>
      <w:r w:rsidR="005F4649">
        <w:rPr>
          <w:rStyle w:val="StyleTimesNewRoman12pt"/>
          <w:rFonts w:eastAsia="Calibri"/>
          <w:iCs/>
          <w:szCs w:val="24"/>
        </w:rPr>
        <w:t xml:space="preserve"> son nid</w:t>
      </w:r>
      <w:r w:rsidR="00900D1B">
        <w:rPr>
          <w:rStyle w:val="StyleTimesNewRoman12pt"/>
          <w:rFonts w:eastAsia="Calibri"/>
          <w:szCs w:val="24"/>
        </w:rPr>
        <w:t xml:space="preserve">. </w:t>
      </w:r>
      <w:r w:rsidR="003B52C8">
        <w:rPr>
          <w:rStyle w:val="StyleTimesNewRoman12pt"/>
          <w:rFonts w:eastAsia="Calibri"/>
          <w:szCs w:val="24"/>
        </w:rPr>
        <w:t>C</w:t>
      </w:r>
      <w:r w:rsidR="003B52C8" w:rsidRPr="0097228B">
        <w:rPr>
          <w:rStyle w:val="StyleTimesNewRoman12pt"/>
          <w:rFonts w:eastAsia="Calibri"/>
          <w:szCs w:val="24"/>
        </w:rPr>
        <w:t xml:space="preserve">haque </w:t>
      </w:r>
      <w:r>
        <w:rPr>
          <w:rStyle w:val="StyleTimesNewRoman12pt"/>
          <w:rFonts w:eastAsia="Calibri"/>
          <w:szCs w:val="24"/>
        </w:rPr>
        <w:t>nid contient 6 à 8 chenilles</w:t>
      </w:r>
      <w:r w:rsidR="003B52C8">
        <w:rPr>
          <w:rStyle w:val="StyleTimesNewRoman12pt"/>
          <w:rFonts w:eastAsia="Calibri"/>
          <w:szCs w:val="24"/>
        </w:rPr>
        <w:t>. Une feme</w:t>
      </w:r>
      <w:r w:rsidR="00F05B42">
        <w:rPr>
          <w:rStyle w:val="StyleTimesNewRoman12pt"/>
          <w:rFonts w:eastAsia="Calibri"/>
          <w:szCs w:val="24"/>
        </w:rPr>
        <w:t>lle a deux progénitures et peut</w:t>
      </w:r>
      <w:r w:rsidR="003B52C8">
        <w:rPr>
          <w:rStyle w:val="StyleTimesNewRoman12pt"/>
          <w:rFonts w:eastAsia="Calibri"/>
          <w:szCs w:val="24"/>
        </w:rPr>
        <w:t xml:space="preserve"> </w:t>
      </w:r>
      <w:r>
        <w:rPr>
          <w:rStyle w:val="StyleTimesNewRoman12pt"/>
          <w:rFonts w:eastAsia="Calibri"/>
          <w:szCs w:val="24"/>
        </w:rPr>
        <w:t>éliminer</w:t>
      </w:r>
      <w:r w:rsidR="003B52C8">
        <w:rPr>
          <w:rStyle w:val="StyleTimesNewRoman12pt"/>
          <w:rFonts w:eastAsia="Calibri"/>
          <w:szCs w:val="24"/>
        </w:rPr>
        <w:t xml:space="preserve"> </w:t>
      </w:r>
      <w:r w:rsidR="003B52C8" w:rsidRPr="004B7B69">
        <w:rPr>
          <w:rStyle w:val="StyleTimesNewRoman12pt"/>
          <w:rFonts w:eastAsia="Calibri"/>
          <w:szCs w:val="24"/>
        </w:rPr>
        <w:t xml:space="preserve">14 </w:t>
      </w:r>
      <w:r w:rsidR="003B52C8" w:rsidRPr="00B35AB1">
        <w:rPr>
          <w:rStyle w:val="StyleTimesNewRoman12pt"/>
          <w:rFonts w:eastAsia="Calibri"/>
          <w:szCs w:val="24"/>
        </w:rPr>
        <w:t>chenilles</w:t>
      </w:r>
      <w:r w:rsidR="003B52C8">
        <w:rPr>
          <w:rStyle w:val="StyleTimesNewRoman12pt"/>
          <w:rFonts w:eastAsia="Calibri"/>
          <w:szCs w:val="24"/>
        </w:rPr>
        <w:t xml:space="preserve">.  </w:t>
      </w:r>
      <w:r w:rsidR="00900D1B" w:rsidRPr="004B7B69">
        <w:rPr>
          <w:rStyle w:val="StyleTimesNewRoman12pt"/>
          <w:rFonts w:eastAsia="Calibri"/>
          <w:szCs w:val="24"/>
        </w:rPr>
        <w:t>20</w:t>
      </w:r>
      <w:r w:rsidR="00900D1B">
        <w:rPr>
          <w:rStyle w:val="StyleTimesNewRoman12pt"/>
          <w:rFonts w:eastAsia="Calibri"/>
          <w:szCs w:val="24"/>
        </w:rPr>
        <w:t xml:space="preserve"> nids </w:t>
      </w:r>
      <w:r w:rsidR="00FB4BAE" w:rsidRPr="00FB4BAE">
        <w:rPr>
          <w:rStyle w:val="StyleTimesNewRoman12pt"/>
          <w:rFonts w:eastAsia="Calibri"/>
          <w:szCs w:val="24"/>
        </w:rPr>
        <w:t>ont été</w:t>
      </w:r>
      <w:r w:rsidR="00FB4BAE">
        <w:rPr>
          <w:rStyle w:val="StyleTimesNewRoman12pt"/>
          <w:rFonts w:eastAsia="Calibri"/>
          <w:i/>
          <w:szCs w:val="24"/>
        </w:rPr>
        <w:t xml:space="preserve"> </w:t>
      </w:r>
      <w:r w:rsidR="009A4EFC">
        <w:rPr>
          <w:rStyle w:val="StyleTimesNewRoman12pt"/>
          <w:rFonts w:eastAsia="Calibri"/>
          <w:szCs w:val="24"/>
        </w:rPr>
        <w:t>observés</w:t>
      </w:r>
      <w:r w:rsidR="00FB4BAE" w:rsidRPr="0097228B">
        <w:rPr>
          <w:rStyle w:val="StyleTimesNewRoman12pt"/>
          <w:rFonts w:eastAsia="Calibri"/>
          <w:szCs w:val="24"/>
        </w:rPr>
        <w:t xml:space="preserve"> </w:t>
      </w:r>
      <w:r w:rsidR="001B1292" w:rsidRPr="0097228B">
        <w:rPr>
          <w:rStyle w:val="StyleTimesNewRoman12pt"/>
          <w:rFonts w:eastAsia="Calibri"/>
          <w:szCs w:val="24"/>
        </w:rPr>
        <w:t xml:space="preserve">dans la </w:t>
      </w:r>
      <w:r w:rsidR="003B52C8">
        <w:rPr>
          <w:rStyle w:val="StyleTimesNewRoman12pt"/>
          <w:rFonts w:eastAsia="Calibri"/>
          <w:szCs w:val="24"/>
        </w:rPr>
        <w:t xml:space="preserve">plantation </w:t>
      </w:r>
      <w:r w:rsidR="00900D1B">
        <w:rPr>
          <w:rStyle w:val="StyleTimesNewRoman12pt"/>
          <w:rFonts w:eastAsia="Calibri"/>
          <w:szCs w:val="24"/>
        </w:rPr>
        <w:t xml:space="preserve">et </w:t>
      </w:r>
      <w:r w:rsidR="004B7B69">
        <w:rPr>
          <w:rStyle w:val="StyleTimesNewRoman12pt"/>
          <w:rFonts w:eastAsia="Calibri"/>
          <w:szCs w:val="24"/>
        </w:rPr>
        <w:t>4</w:t>
      </w:r>
      <w:r w:rsidR="008C4B63">
        <w:rPr>
          <w:rStyle w:val="StyleTimesNewRoman12pt"/>
          <w:rFonts w:eastAsia="Calibri"/>
          <w:szCs w:val="24"/>
        </w:rPr>
        <w:t xml:space="preserve">2 </w:t>
      </w:r>
      <w:r w:rsidR="001B1292" w:rsidRPr="0097228B">
        <w:rPr>
          <w:rStyle w:val="StyleTimesNewRoman12pt"/>
          <w:rFonts w:eastAsia="Calibri"/>
          <w:szCs w:val="24"/>
        </w:rPr>
        <w:t>dans la forêt</w:t>
      </w:r>
      <w:r w:rsidR="003B52C8">
        <w:rPr>
          <w:rStyle w:val="StyleTimesNewRoman12pt"/>
          <w:rFonts w:eastAsia="Calibri"/>
          <w:szCs w:val="24"/>
        </w:rPr>
        <w:t xml:space="preserve"> donnant un total de </w:t>
      </w:r>
      <w:r w:rsidR="004B7B69">
        <w:rPr>
          <w:rStyle w:val="StyleTimesNewRoman12pt"/>
          <w:rFonts w:eastAsia="Calibri"/>
          <w:szCs w:val="24"/>
        </w:rPr>
        <w:t>4</w:t>
      </w:r>
      <w:r w:rsidR="008C4B63">
        <w:rPr>
          <w:rStyle w:val="StyleTimesNewRoman12pt"/>
          <w:rFonts w:eastAsia="Calibri"/>
          <w:szCs w:val="24"/>
        </w:rPr>
        <w:t>34</w:t>
      </w:r>
      <w:r w:rsidR="004B7B69">
        <w:rPr>
          <w:rStyle w:val="StyleTimesNewRoman12pt"/>
          <w:rFonts w:eastAsia="Calibri"/>
          <w:szCs w:val="24"/>
        </w:rPr>
        <w:t xml:space="preserve"> </w:t>
      </w:r>
      <w:r>
        <w:rPr>
          <w:rStyle w:val="StyleTimesNewRoman12pt"/>
          <w:rFonts w:eastAsia="Calibri"/>
          <w:szCs w:val="24"/>
        </w:rPr>
        <w:t>chenilles éliminées</w:t>
      </w:r>
      <w:r w:rsidR="001B1292" w:rsidRPr="0097228B">
        <w:rPr>
          <w:rStyle w:val="StyleTimesNewRoman12pt"/>
          <w:rFonts w:eastAsia="Calibri"/>
          <w:szCs w:val="24"/>
        </w:rPr>
        <w:t>.</w:t>
      </w:r>
      <w:r w:rsidR="003B52C8">
        <w:rPr>
          <w:rStyle w:val="StyleTimesNewRoman12pt"/>
          <w:rFonts w:eastAsia="Calibri"/>
          <w:szCs w:val="24"/>
        </w:rPr>
        <w:t xml:space="preserve"> </w:t>
      </w:r>
      <w:r w:rsidR="001B1292">
        <w:rPr>
          <w:rStyle w:val="StyleTimesNewRoman12pt"/>
          <w:rFonts w:eastAsia="Calibri"/>
          <w:szCs w:val="24"/>
        </w:rPr>
        <w:t xml:space="preserve"> </w:t>
      </w:r>
      <w:r w:rsidR="00EA2DA4">
        <w:rPr>
          <w:rStyle w:val="StyleTimesNewRoman12pt"/>
          <w:rFonts w:eastAsia="Calibri"/>
          <w:szCs w:val="24"/>
        </w:rPr>
        <w:t>Le nombre de chenilles observées sur les plantes sont bien inférieures au nombre de che</w:t>
      </w:r>
      <w:r w:rsidR="00F05B42">
        <w:rPr>
          <w:rStyle w:val="StyleTimesNewRoman12pt"/>
          <w:rFonts w:eastAsia="Calibri"/>
          <w:szCs w:val="24"/>
        </w:rPr>
        <w:t>nilles trouvées dans les nids</w:t>
      </w:r>
      <w:r w:rsidR="00EA2DA4">
        <w:rPr>
          <w:rStyle w:val="StyleTimesNewRoman12pt"/>
          <w:rFonts w:eastAsia="Calibri"/>
          <w:szCs w:val="24"/>
        </w:rPr>
        <w:t xml:space="preserve">. </w:t>
      </w:r>
      <w:r>
        <w:rPr>
          <w:rStyle w:val="StyleTimesNewRoman12pt"/>
          <w:rFonts w:eastAsia="Calibri"/>
          <w:szCs w:val="24"/>
        </w:rPr>
        <w:t xml:space="preserve">Ainsi, </w:t>
      </w:r>
      <w:proofErr w:type="spellStart"/>
      <w:r w:rsidR="000C4B1D" w:rsidRPr="001B1292">
        <w:rPr>
          <w:rStyle w:val="StyleTimesNewRoman12pt"/>
          <w:rFonts w:eastAsia="Calibri"/>
          <w:i/>
          <w:iCs/>
          <w:szCs w:val="24"/>
        </w:rPr>
        <w:t>Eumenes</w:t>
      </w:r>
      <w:proofErr w:type="spellEnd"/>
      <w:r w:rsidR="000C4B1D" w:rsidRPr="001B1292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B35AB1" w:rsidRPr="001B1292">
        <w:rPr>
          <w:rStyle w:val="StyleTimesNewRoman12pt"/>
          <w:rFonts w:eastAsia="Calibri"/>
          <w:i/>
          <w:iCs/>
          <w:szCs w:val="24"/>
        </w:rPr>
        <w:t>aethiopicus</w:t>
      </w:r>
      <w:proofErr w:type="spellEnd"/>
      <w:r w:rsidR="00B35AB1" w:rsidRPr="001B1292">
        <w:rPr>
          <w:rStyle w:val="StyleTimesNewRoman12pt"/>
          <w:rFonts w:eastAsia="Calibri"/>
          <w:szCs w:val="24"/>
        </w:rPr>
        <w:t xml:space="preserve"> contribue</w:t>
      </w:r>
      <w:r w:rsidR="00F05B42">
        <w:rPr>
          <w:rStyle w:val="StyleTimesNewRoman12pt"/>
          <w:rFonts w:eastAsia="Calibri"/>
          <w:szCs w:val="24"/>
        </w:rPr>
        <w:t xml:space="preserve"> à </w:t>
      </w:r>
      <w:r w:rsidR="004B7B69">
        <w:rPr>
          <w:rStyle w:val="StyleTimesNewRoman12pt"/>
          <w:rFonts w:eastAsia="Calibri"/>
          <w:szCs w:val="24"/>
        </w:rPr>
        <w:t xml:space="preserve">contrôler </w:t>
      </w:r>
      <w:r w:rsidR="004B7B69" w:rsidRPr="001B1292">
        <w:rPr>
          <w:rStyle w:val="StyleTimesNewRoman12pt"/>
          <w:rFonts w:eastAsia="Calibri"/>
          <w:szCs w:val="24"/>
        </w:rPr>
        <w:t>C.</w:t>
      </w:r>
      <w:r w:rsidR="001C1FBB" w:rsidRPr="001B1292">
        <w:rPr>
          <w:rStyle w:val="StyleTimesNewRoman12pt"/>
          <w:rFonts w:eastAsia="Calibri"/>
          <w:i/>
          <w:iCs/>
          <w:szCs w:val="24"/>
        </w:rPr>
        <w:t xml:space="preserve"> </w:t>
      </w:r>
      <w:proofErr w:type="spellStart"/>
      <w:r w:rsidR="001C1FBB" w:rsidRPr="001B1292">
        <w:rPr>
          <w:rStyle w:val="StyleTimesNewRoman12pt"/>
          <w:rFonts w:eastAsia="Calibri"/>
          <w:i/>
          <w:iCs/>
          <w:szCs w:val="24"/>
        </w:rPr>
        <w:t>marcancantha</w:t>
      </w:r>
      <w:proofErr w:type="spellEnd"/>
      <w:r w:rsidR="001C1FBB" w:rsidRPr="001B1292">
        <w:rPr>
          <w:rStyle w:val="StyleTimesNewRoman12pt"/>
          <w:rFonts w:eastAsia="Calibri"/>
          <w:szCs w:val="24"/>
        </w:rPr>
        <w:t>.</w:t>
      </w:r>
      <w:r w:rsidR="001C1FBB">
        <w:rPr>
          <w:rStyle w:val="StyleTimesNewRoman12pt"/>
          <w:rFonts w:eastAsia="Calibri"/>
          <w:szCs w:val="24"/>
        </w:rPr>
        <w:t xml:space="preserve"> </w:t>
      </w:r>
    </w:p>
    <w:p w14:paraId="5B427624" w14:textId="37F2667D" w:rsidR="001E5F0E" w:rsidRDefault="001E5F0E" w:rsidP="001E5F0E">
      <w:pPr>
        <w:rPr>
          <w:rFonts w:ascii="Times New Roman" w:eastAsia="Calibri" w:hAnsi="Times New Roman"/>
          <w:sz w:val="24"/>
          <w:szCs w:val="24"/>
        </w:rPr>
      </w:pPr>
      <w:r w:rsidRPr="00D36D07">
        <w:rPr>
          <w:rFonts w:ascii="Times New Roman" w:eastAsia="Calibri" w:hAnsi="Times New Roman"/>
          <w:b/>
          <w:bCs/>
          <w:sz w:val="24"/>
          <w:szCs w:val="24"/>
          <w:u w:val="single"/>
        </w:rPr>
        <w:t>Mots clés</w:t>
      </w:r>
      <w:r w:rsidRPr="00D36D07">
        <w:rPr>
          <w:rFonts w:ascii="Times New Roman" w:eastAsia="Calibri" w:hAnsi="Times New Roman"/>
          <w:sz w:val="24"/>
          <w:szCs w:val="24"/>
        </w:rPr>
        <w:t xml:space="preserve"> : </w:t>
      </w:r>
      <w:r w:rsidR="000155CE">
        <w:rPr>
          <w:rFonts w:ascii="Times New Roman" w:eastAsia="Calibri" w:hAnsi="Times New Roman"/>
          <w:sz w:val="24"/>
          <w:szCs w:val="24"/>
        </w:rPr>
        <w:t xml:space="preserve">Plante médicinale, </w:t>
      </w:r>
      <w:proofErr w:type="spellStart"/>
      <w:r w:rsidRPr="00D36D07">
        <w:rPr>
          <w:rFonts w:ascii="Times New Roman" w:eastAsia="Calibri" w:hAnsi="Times New Roman"/>
          <w:i/>
          <w:iCs/>
          <w:sz w:val="24"/>
          <w:szCs w:val="24"/>
        </w:rPr>
        <w:t>Doratoxylon</w:t>
      </w:r>
      <w:proofErr w:type="spellEnd"/>
      <w:r w:rsidRPr="00D36D07">
        <w:rPr>
          <w:rFonts w:ascii="Times New Roman" w:eastAsia="Calibri" w:hAnsi="Times New Roman"/>
          <w:i/>
          <w:iCs/>
          <w:sz w:val="24"/>
          <w:szCs w:val="24"/>
        </w:rPr>
        <w:t xml:space="preserve"> f. </w:t>
      </w:r>
      <w:proofErr w:type="spellStart"/>
      <w:r w:rsidRPr="00D36D07">
        <w:rPr>
          <w:rFonts w:ascii="Times New Roman" w:eastAsia="Calibri" w:hAnsi="Times New Roman"/>
          <w:i/>
          <w:iCs/>
          <w:sz w:val="24"/>
          <w:szCs w:val="24"/>
        </w:rPr>
        <w:t>litoralé</w:t>
      </w:r>
      <w:proofErr w:type="spellEnd"/>
      <w:r w:rsidR="000155CE">
        <w:rPr>
          <w:rFonts w:ascii="Times New Roman" w:eastAsia="Calibri" w:hAnsi="Times New Roman"/>
          <w:sz w:val="24"/>
          <w:szCs w:val="24"/>
        </w:rPr>
        <w:t xml:space="preserve">, </w:t>
      </w:r>
      <w:r w:rsidR="00F241B6">
        <w:rPr>
          <w:rFonts w:ascii="Times New Roman" w:eastAsia="Calibri" w:hAnsi="Times New Roman"/>
          <w:sz w:val="24"/>
          <w:szCs w:val="24"/>
        </w:rPr>
        <w:t>chenille</w:t>
      </w:r>
      <w:r w:rsidRPr="00D36D07">
        <w:rPr>
          <w:rFonts w:ascii="Times New Roman" w:eastAsia="Calibri" w:hAnsi="Times New Roman"/>
          <w:sz w:val="24"/>
          <w:szCs w:val="24"/>
        </w:rPr>
        <w:t xml:space="preserve">, </w:t>
      </w:r>
      <w:r w:rsidR="000155CE">
        <w:rPr>
          <w:rFonts w:ascii="Times New Roman" w:eastAsia="Calibri" w:hAnsi="Times New Roman"/>
          <w:sz w:val="24"/>
          <w:szCs w:val="24"/>
        </w:rPr>
        <w:t xml:space="preserve">insecte </w:t>
      </w:r>
      <w:r w:rsidR="00C60531">
        <w:rPr>
          <w:rFonts w:ascii="Times New Roman" w:eastAsia="Calibri" w:hAnsi="Times New Roman"/>
          <w:sz w:val="24"/>
          <w:szCs w:val="24"/>
        </w:rPr>
        <w:t>parasitoïde</w:t>
      </w:r>
      <w:r w:rsidR="000155CE">
        <w:rPr>
          <w:rFonts w:ascii="Times New Roman" w:eastAsia="Calibri" w:hAnsi="Times New Roman"/>
          <w:sz w:val="24"/>
          <w:szCs w:val="24"/>
        </w:rPr>
        <w:t>, contrôle biologique.</w:t>
      </w:r>
    </w:p>
    <w:p w14:paraId="67AD5C6A" w14:textId="77777777" w:rsidR="00EC7430" w:rsidRPr="00D36D07" w:rsidRDefault="00EC7430">
      <w:pPr>
        <w:rPr>
          <w:rFonts w:ascii="Times New Roman" w:hAnsi="Times New Roman"/>
          <w:sz w:val="24"/>
          <w:szCs w:val="24"/>
        </w:rPr>
      </w:pPr>
    </w:p>
    <w:sectPr w:rsidR="00EC7430" w:rsidRPr="00D3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0E"/>
    <w:rsid w:val="000137DB"/>
    <w:rsid w:val="000155CE"/>
    <w:rsid w:val="00043D8F"/>
    <w:rsid w:val="0005161D"/>
    <w:rsid w:val="00052D57"/>
    <w:rsid w:val="000C4B1D"/>
    <w:rsid w:val="000C7382"/>
    <w:rsid w:val="000F0EC9"/>
    <w:rsid w:val="000F5813"/>
    <w:rsid w:val="00112CC8"/>
    <w:rsid w:val="00124149"/>
    <w:rsid w:val="00133517"/>
    <w:rsid w:val="00182FC8"/>
    <w:rsid w:val="001B1292"/>
    <w:rsid w:val="001B49E3"/>
    <w:rsid w:val="001B79A3"/>
    <w:rsid w:val="001C1FBB"/>
    <w:rsid w:val="001E5922"/>
    <w:rsid w:val="001E5F0E"/>
    <w:rsid w:val="001F3455"/>
    <w:rsid w:val="00214219"/>
    <w:rsid w:val="00237342"/>
    <w:rsid w:val="00254F5E"/>
    <w:rsid w:val="00261921"/>
    <w:rsid w:val="002E6679"/>
    <w:rsid w:val="002F728E"/>
    <w:rsid w:val="00314142"/>
    <w:rsid w:val="00325D6B"/>
    <w:rsid w:val="0035407D"/>
    <w:rsid w:val="00366ADE"/>
    <w:rsid w:val="00392A3A"/>
    <w:rsid w:val="003A4EF0"/>
    <w:rsid w:val="003B52C8"/>
    <w:rsid w:val="003C053E"/>
    <w:rsid w:val="003C354C"/>
    <w:rsid w:val="003E351C"/>
    <w:rsid w:val="003E76A1"/>
    <w:rsid w:val="003E783E"/>
    <w:rsid w:val="00400F43"/>
    <w:rsid w:val="0041082A"/>
    <w:rsid w:val="004B7B69"/>
    <w:rsid w:val="00545736"/>
    <w:rsid w:val="005C787A"/>
    <w:rsid w:val="005E57EE"/>
    <w:rsid w:val="005E5941"/>
    <w:rsid w:val="005F4649"/>
    <w:rsid w:val="00613629"/>
    <w:rsid w:val="00630A87"/>
    <w:rsid w:val="0063480D"/>
    <w:rsid w:val="00664998"/>
    <w:rsid w:val="00681633"/>
    <w:rsid w:val="006855D1"/>
    <w:rsid w:val="006B50DD"/>
    <w:rsid w:val="006B54B9"/>
    <w:rsid w:val="006B5C78"/>
    <w:rsid w:val="006D67EE"/>
    <w:rsid w:val="00797527"/>
    <w:rsid w:val="007A2384"/>
    <w:rsid w:val="007B77D0"/>
    <w:rsid w:val="007D088E"/>
    <w:rsid w:val="007D09E6"/>
    <w:rsid w:val="007D3A76"/>
    <w:rsid w:val="0086079A"/>
    <w:rsid w:val="00873F4A"/>
    <w:rsid w:val="008A0DAC"/>
    <w:rsid w:val="008B11C1"/>
    <w:rsid w:val="008C4B63"/>
    <w:rsid w:val="00900D1B"/>
    <w:rsid w:val="00936804"/>
    <w:rsid w:val="009425F0"/>
    <w:rsid w:val="00967D6E"/>
    <w:rsid w:val="0097228B"/>
    <w:rsid w:val="00983882"/>
    <w:rsid w:val="0099198B"/>
    <w:rsid w:val="009A1E12"/>
    <w:rsid w:val="009A4EFC"/>
    <w:rsid w:val="009A7EF5"/>
    <w:rsid w:val="009B6154"/>
    <w:rsid w:val="009D134B"/>
    <w:rsid w:val="00A028B3"/>
    <w:rsid w:val="00A157AF"/>
    <w:rsid w:val="00A4796D"/>
    <w:rsid w:val="00AB3728"/>
    <w:rsid w:val="00B063DA"/>
    <w:rsid w:val="00B23625"/>
    <w:rsid w:val="00B35AB1"/>
    <w:rsid w:val="00B5056B"/>
    <w:rsid w:val="00B53DCF"/>
    <w:rsid w:val="00B87808"/>
    <w:rsid w:val="00BA32FC"/>
    <w:rsid w:val="00BA6375"/>
    <w:rsid w:val="00BD07F0"/>
    <w:rsid w:val="00C055F9"/>
    <w:rsid w:val="00C45631"/>
    <w:rsid w:val="00C552AA"/>
    <w:rsid w:val="00C60531"/>
    <w:rsid w:val="00C838BA"/>
    <w:rsid w:val="00CA16CE"/>
    <w:rsid w:val="00CC280D"/>
    <w:rsid w:val="00CD63CE"/>
    <w:rsid w:val="00CE5E9F"/>
    <w:rsid w:val="00CF6D79"/>
    <w:rsid w:val="00D36D07"/>
    <w:rsid w:val="00DB2694"/>
    <w:rsid w:val="00DC2E25"/>
    <w:rsid w:val="00DC419A"/>
    <w:rsid w:val="00E26B6E"/>
    <w:rsid w:val="00E579F2"/>
    <w:rsid w:val="00EA2DA4"/>
    <w:rsid w:val="00EC129C"/>
    <w:rsid w:val="00EC7430"/>
    <w:rsid w:val="00EF650C"/>
    <w:rsid w:val="00F05B42"/>
    <w:rsid w:val="00F241B6"/>
    <w:rsid w:val="00F34745"/>
    <w:rsid w:val="00F54A7E"/>
    <w:rsid w:val="00F7632C"/>
    <w:rsid w:val="00F8137E"/>
    <w:rsid w:val="00F961B5"/>
    <w:rsid w:val="00FB4BAE"/>
    <w:rsid w:val="00FE07FE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4D70"/>
  <w15:chartTrackingRefBased/>
  <w15:docId w15:val="{DEE6F5DC-1672-4216-9D60-71A44C41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TimesNewRoman12pt">
    <w:name w:val="Style Times New Roman 12 pt"/>
    <w:basedOn w:val="Policepardfaut"/>
    <w:rsid w:val="001E5F0E"/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67D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7D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7D6E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7D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7D6E"/>
    <w:rPr>
      <w:rFonts w:ascii="Calibri" w:eastAsia="Times New Roman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2022-10-24T15:58:00Z</dcterms:created>
  <dcterms:modified xsi:type="dcterms:W3CDTF">2022-11-10T04:30:00Z</dcterms:modified>
</cp:coreProperties>
</file>